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319" w:rsidRDefault="000D5319" w:rsidP="000D5319">
      <w:pPr>
        <w:spacing w:after="0" w:line="240" w:lineRule="auto"/>
        <w:ind w:left="181" w:right="72"/>
        <w:jc w:val="center"/>
        <w:rPr>
          <w:rFonts w:ascii="Century Gothic" w:eastAsia="Times New Roman" w:hAnsi="Century Gothic" w:cs="Times New Roman"/>
          <w:b/>
          <w:sz w:val="52"/>
          <w:szCs w:val="24"/>
        </w:rPr>
      </w:pPr>
      <w:r>
        <w:rPr>
          <w:rFonts w:ascii="Century Gothic" w:eastAsia="Times New Roman" w:hAnsi="Century Gothic" w:cs="Times New Roman"/>
          <w:b/>
          <w:sz w:val="52"/>
          <w:szCs w:val="24"/>
        </w:rPr>
        <w:t xml:space="preserve">Zapraszamy  </w:t>
      </w:r>
    </w:p>
    <w:p w:rsidR="000D5319" w:rsidRDefault="000D5319" w:rsidP="000D5319">
      <w:pPr>
        <w:tabs>
          <w:tab w:val="left" w:pos="1116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spacing w:val="-4"/>
          <w:sz w:val="44"/>
          <w:szCs w:val="42"/>
        </w:rPr>
      </w:pPr>
      <w:r>
        <w:rPr>
          <w:rFonts w:ascii="Century Gothic" w:eastAsia="Times New Roman" w:hAnsi="Century Gothic" w:cs="Times New Roman"/>
          <w:b/>
          <w:spacing w:val="-4"/>
          <w:sz w:val="44"/>
          <w:szCs w:val="42"/>
        </w:rPr>
        <w:t xml:space="preserve">do udziału </w:t>
      </w:r>
    </w:p>
    <w:p w:rsidR="000D5319" w:rsidRDefault="000D5319" w:rsidP="000D5319">
      <w:pPr>
        <w:tabs>
          <w:tab w:val="left" w:pos="1116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spacing w:val="-4"/>
          <w:sz w:val="44"/>
          <w:szCs w:val="42"/>
        </w:rPr>
      </w:pPr>
      <w:r>
        <w:rPr>
          <w:rFonts w:ascii="Century Gothic" w:eastAsia="Times New Roman" w:hAnsi="Century Gothic" w:cs="Times New Roman"/>
          <w:b/>
          <w:spacing w:val="-4"/>
          <w:sz w:val="44"/>
          <w:szCs w:val="42"/>
        </w:rPr>
        <w:t xml:space="preserve">w </w:t>
      </w:r>
    </w:p>
    <w:p w:rsidR="000D5319" w:rsidRDefault="000D5319" w:rsidP="000D5319">
      <w:pPr>
        <w:tabs>
          <w:tab w:val="left" w:pos="1116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FF6600"/>
          <w:spacing w:val="-4"/>
          <w:sz w:val="44"/>
          <w:szCs w:val="42"/>
        </w:rPr>
      </w:pPr>
      <w:r>
        <w:rPr>
          <w:rFonts w:ascii="Century Gothic" w:eastAsia="Times New Roman" w:hAnsi="Century Gothic" w:cs="Times New Roman"/>
          <w:b/>
          <w:spacing w:val="-4"/>
          <w:sz w:val="44"/>
          <w:szCs w:val="42"/>
        </w:rPr>
        <w:t xml:space="preserve">MIĘDZYSZKOLNYM KONKURSIE MATEMATYCZNYM KLAS TRZECICH </w:t>
      </w:r>
    </w:p>
    <w:p w:rsidR="000D5319" w:rsidRDefault="000D5319" w:rsidP="000D5319">
      <w:pPr>
        <w:tabs>
          <w:tab w:val="left" w:pos="1116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8000"/>
          <w:spacing w:val="-4"/>
          <w:sz w:val="44"/>
          <w:szCs w:val="42"/>
        </w:rPr>
      </w:pPr>
      <w:r>
        <w:rPr>
          <w:rFonts w:ascii="Century Gothic" w:eastAsia="Times New Roman" w:hAnsi="Century Gothic" w:cs="Times New Roman"/>
          <w:b/>
          <w:color w:val="008000"/>
          <w:spacing w:val="-4"/>
          <w:sz w:val="44"/>
          <w:szCs w:val="42"/>
        </w:rPr>
        <w:t>„MISTRZ MATEMATYKI”</w:t>
      </w:r>
    </w:p>
    <w:p w:rsidR="000D5319" w:rsidRDefault="000D5319" w:rsidP="000D5319">
      <w:pPr>
        <w:jc w:val="center"/>
        <w:rPr>
          <w:color w:val="000000" w:themeColor="text1"/>
          <w:sz w:val="48"/>
          <w:szCs w:val="48"/>
        </w:rPr>
      </w:pPr>
    </w:p>
    <w:p w:rsidR="000D5319" w:rsidRDefault="000D5319" w:rsidP="000D5319">
      <w:pPr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Szkoła Podstawowa w </w:t>
      </w:r>
      <w:proofErr w:type="spellStart"/>
      <w:r>
        <w:rPr>
          <w:color w:val="000000" w:themeColor="text1"/>
          <w:sz w:val="36"/>
          <w:szCs w:val="36"/>
        </w:rPr>
        <w:t>Głębokiem</w:t>
      </w:r>
      <w:proofErr w:type="spellEnd"/>
    </w:p>
    <w:p w:rsidR="000D5319" w:rsidRDefault="000D5319" w:rsidP="000D5319">
      <w:pPr>
        <w:ind w:firstLine="708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zaprasza</w:t>
      </w:r>
    </w:p>
    <w:p w:rsidR="000D5319" w:rsidRDefault="000D5319" w:rsidP="000D5319">
      <w:pPr>
        <w:ind w:firstLine="708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do wzięcia udziału w Międzyszkolnym Konkursie Matematycznym, który odbędzie się  08 czerwca 2022 r.</w:t>
      </w:r>
    </w:p>
    <w:p w:rsidR="000D5319" w:rsidRDefault="000D5319" w:rsidP="000D5319">
      <w:pPr>
        <w:ind w:firstLine="708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o godzinie 11:00 w Szkole Podstawowej w </w:t>
      </w:r>
      <w:proofErr w:type="spellStart"/>
      <w:r>
        <w:rPr>
          <w:color w:val="000000" w:themeColor="text1"/>
          <w:sz w:val="36"/>
          <w:szCs w:val="36"/>
        </w:rPr>
        <w:t>Głębokiem</w:t>
      </w:r>
      <w:proofErr w:type="spellEnd"/>
      <w:r>
        <w:rPr>
          <w:color w:val="000000" w:themeColor="text1"/>
          <w:sz w:val="36"/>
          <w:szCs w:val="36"/>
        </w:rPr>
        <w:t>.</w:t>
      </w:r>
    </w:p>
    <w:p w:rsidR="000D5319" w:rsidRDefault="000D5319" w:rsidP="000D5319">
      <w:pPr>
        <w:ind w:firstLine="708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Szczegółowy regulamin oraz przebieg konkursu w załączniku. Prosimy o telefoniczne potwierdzenie wzięcia udziału w konkursie do 20 maja 2022 r. (tel. (18) 44 64 085).</w:t>
      </w:r>
    </w:p>
    <w:p w:rsidR="000D5319" w:rsidRDefault="000D5319" w:rsidP="001154BD">
      <w:pPr>
        <w:ind w:firstLine="708"/>
        <w:rPr>
          <w:color w:val="000000" w:themeColor="text1"/>
          <w:sz w:val="36"/>
          <w:szCs w:val="36"/>
        </w:rPr>
      </w:pPr>
    </w:p>
    <w:p w:rsidR="000D5319" w:rsidRDefault="001154BD" w:rsidP="000D5319">
      <w:pPr>
        <w:ind w:firstLine="70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Organizatorzy</w:t>
      </w:r>
      <w:bookmarkStart w:id="0" w:name="_GoBack"/>
      <w:bookmarkEnd w:id="0"/>
    </w:p>
    <w:p w:rsidR="001154BD" w:rsidRDefault="001154BD" w:rsidP="000D5319">
      <w:pPr>
        <w:ind w:firstLine="708"/>
        <w:jc w:val="right"/>
        <w:rPr>
          <w:color w:val="000000" w:themeColor="text1"/>
          <w:sz w:val="28"/>
          <w:szCs w:val="28"/>
        </w:rPr>
      </w:pPr>
    </w:p>
    <w:p w:rsidR="000D5319" w:rsidRDefault="000D5319" w:rsidP="000D5319">
      <w:pPr>
        <w:ind w:firstLine="708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1257300" cy="1809750"/>
            <wp:effectExtent l="0" t="0" r="0" b="0"/>
            <wp:docPr id="1" name="Obraz 1" descr="Znalezione obrazy dla zapytania wiedza 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lezione obrazy dla zapytania wiedza grafi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319" w:rsidRDefault="000D5319" w:rsidP="000D5319">
      <w:pPr>
        <w:ind w:firstLine="708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24"/>
        </w:rPr>
        <w:lastRenderedPageBreak/>
        <w:t>REGULAMIN  KONKURSU  MATEMATYCZNEGO KL.III</w:t>
      </w:r>
    </w:p>
    <w:p w:rsidR="000D5319" w:rsidRDefault="000D5319" w:rsidP="000D5319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8000"/>
          <w:sz w:val="36"/>
          <w:szCs w:val="20"/>
        </w:rPr>
      </w:pPr>
      <w:r>
        <w:rPr>
          <w:rFonts w:ascii="Times New Roman" w:eastAsia="Times New Roman" w:hAnsi="Times New Roman" w:cs="Times New Roman"/>
          <w:b/>
          <w:color w:val="008000"/>
          <w:sz w:val="36"/>
          <w:szCs w:val="20"/>
        </w:rPr>
        <w:t>„MISTRZ MATEMATYKI”</w:t>
      </w:r>
    </w:p>
    <w:p w:rsidR="000D5319" w:rsidRDefault="000D5319" w:rsidP="000D5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5319" w:rsidRDefault="000D5319" w:rsidP="000D5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5319" w:rsidRDefault="000D5319" w:rsidP="000D5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5319" w:rsidRDefault="000D5319" w:rsidP="000D5319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Konkurs obejmuje materiał z zakresu edukacji matematycznej kl. I – III.</w:t>
      </w:r>
    </w:p>
    <w:p w:rsidR="000D5319" w:rsidRDefault="000D5319" w:rsidP="000D5319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Celem organizowanego konkursu jest wyłonienie tych uczniów którzy:</w:t>
      </w:r>
    </w:p>
    <w:p w:rsidR="000D5319" w:rsidRDefault="000D5319" w:rsidP="000D5319">
      <w:pPr>
        <w:numPr>
          <w:ilvl w:val="1"/>
          <w:numId w:val="1"/>
        </w:numPr>
        <w:tabs>
          <w:tab w:val="left" w:pos="144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potrafią dobrze wykonywać obliczenia liczbowe</w:t>
      </w:r>
    </w:p>
    <w:p w:rsidR="000D5319" w:rsidRDefault="000D5319" w:rsidP="000D5319">
      <w:pPr>
        <w:numPr>
          <w:ilvl w:val="1"/>
          <w:numId w:val="1"/>
        </w:numPr>
        <w:tabs>
          <w:tab w:val="left" w:pos="144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dostrzegają i umiejętnie stosują zasady i prawidłowości matematyczne</w:t>
      </w:r>
    </w:p>
    <w:p w:rsidR="000D5319" w:rsidRDefault="000D5319" w:rsidP="000D5319">
      <w:pPr>
        <w:numPr>
          <w:ilvl w:val="1"/>
          <w:numId w:val="1"/>
        </w:numPr>
        <w:tabs>
          <w:tab w:val="left" w:pos="144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wykazują się umiejętnością logicznego myślenia i wyobraźnią przy rozwiązywaniu problemów matematycznych</w:t>
      </w:r>
    </w:p>
    <w:p w:rsidR="000D5319" w:rsidRDefault="000D5319" w:rsidP="000D5319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 xml:space="preserve">           Jego przeprowadzeniu powinno sprzyjać:</w:t>
      </w:r>
    </w:p>
    <w:p w:rsidR="000D5319" w:rsidRDefault="000D5319" w:rsidP="000D5319">
      <w:pPr>
        <w:numPr>
          <w:ilvl w:val="1"/>
          <w:numId w:val="1"/>
        </w:numPr>
        <w:tabs>
          <w:tab w:val="left" w:pos="144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rozbudzenie zainteresowań matematycznych</w:t>
      </w:r>
    </w:p>
    <w:p w:rsidR="000D5319" w:rsidRDefault="000D5319" w:rsidP="000D5319">
      <w:pPr>
        <w:numPr>
          <w:ilvl w:val="1"/>
          <w:numId w:val="1"/>
        </w:numPr>
        <w:tabs>
          <w:tab w:val="left" w:pos="144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uwrażliwienie dzieci i nauczycieli na problematykę zadaniową</w:t>
      </w:r>
    </w:p>
    <w:p w:rsidR="000D5319" w:rsidRDefault="000D5319" w:rsidP="000D5319">
      <w:pPr>
        <w:numPr>
          <w:ilvl w:val="1"/>
          <w:numId w:val="1"/>
        </w:numPr>
        <w:tabs>
          <w:tab w:val="left" w:pos="144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dostarczenie radosnych przeżyć i zadowolenie z osiągnięcia sukcesu</w:t>
      </w:r>
    </w:p>
    <w:p w:rsidR="000D5319" w:rsidRDefault="000D5319" w:rsidP="000D5319">
      <w:pPr>
        <w:numPr>
          <w:ilvl w:val="1"/>
          <w:numId w:val="1"/>
        </w:numPr>
        <w:tabs>
          <w:tab w:val="left" w:pos="144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zachęcenie uczniów do poznawania zasad zdrowej rywalizacji</w:t>
      </w:r>
    </w:p>
    <w:p w:rsidR="000D5319" w:rsidRDefault="000D5319" w:rsidP="000D5319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 w:rsidR="000D5319" w:rsidRDefault="000D5319" w:rsidP="000D5319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Każdą szkołę reprezentuje jeden uczeń z kl. 3. Zwycięża ta szkoła, której reprezentant zdobędzie największą liczbę punktów.</w:t>
      </w:r>
    </w:p>
    <w:p w:rsidR="000D5319" w:rsidRDefault="000D5319" w:rsidP="000D5319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0D5319" w:rsidRDefault="000D5319" w:rsidP="000D5319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Konkurs przebiega w dwóch etapach:</w:t>
      </w:r>
    </w:p>
    <w:p w:rsidR="000D5319" w:rsidRDefault="000D5319" w:rsidP="000D5319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0D5319" w:rsidRDefault="000D5319" w:rsidP="000D5319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Etap I</w:t>
      </w:r>
    </w:p>
    <w:p w:rsidR="000D5319" w:rsidRDefault="000D5319" w:rsidP="000D5319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 xml:space="preserve">W tej części każdy uczeń będzie samodzielnie rozwiązywał zadania matematyczne. Na rozwiązanie zadań określono czas-  </w:t>
      </w:r>
      <w:r>
        <w:rPr>
          <w:rFonts w:ascii="Times New Roman" w:eastAsia="Times New Roman" w:hAnsi="Times New Roman" w:cs="Times New Roman"/>
          <w:b/>
          <w:bCs/>
          <w:sz w:val="32"/>
          <w:szCs w:val="24"/>
        </w:rPr>
        <w:t>45 min. </w:t>
      </w:r>
      <w:r>
        <w:rPr>
          <w:rFonts w:ascii="Times New Roman" w:eastAsia="Times New Roman" w:hAnsi="Times New Roman" w:cs="Times New Roman"/>
          <w:sz w:val="32"/>
          <w:szCs w:val="24"/>
        </w:rPr>
        <w:t xml:space="preserve">od momentu rozpoczęcia pracy przez uczniów. W czasie trwania konkursu uczniowie nie mogą korzystać z kalkulatorów. Po upływie tego czasu uczniowie wychodzą na przerwę, podczas  </w:t>
      </w:r>
      <w:r>
        <w:rPr>
          <w:rFonts w:ascii="Times New Roman" w:eastAsia="Times New Roman" w:hAnsi="Times New Roman" w:cs="Times New Roman"/>
          <w:sz w:val="32"/>
          <w:szCs w:val="24"/>
        </w:rPr>
        <w:lastRenderedPageBreak/>
        <w:t xml:space="preserve">której zadania zostaną poprawione. Następnie zostaną przedstawione wyniki po I etapie.  </w:t>
      </w:r>
    </w:p>
    <w:p w:rsidR="000D5319" w:rsidRDefault="000D5319" w:rsidP="000D5319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Jeśli po I etapie nie będzie zwycięzcy, przeprowadzony będzie etap II.</w:t>
      </w:r>
    </w:p>
    <w:p w:rsidR="000D5319" w:rsidRDefault="000D5319" w:rsidP="000D5319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0D5319" w:rsidRDefault="000D5319" w:rsidP="000D5319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Etap II</w:t>
      </w:r>
    </w:p>
    <w:p w:rsidR="000D5319" w:rsidRDefault="000D5319" w:rsidP="000D5319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Każdy uczeń otrzymuje zadanie. O wygranej decyduje szybkość              i poprawność wykonania obliczeń.</w:t>
      </w:r>
    </w:p>
    <w:p w:rsidR="000D5319" w:rsidRDefault="000D5319" w:rsidP="000D5319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 xml:space="preserve">Jeżeli okaże się, że dany uczeń, który zgłosił rozwiązanie zadania jako pierwszy rozwiązał je błędnie, nie otrzymuje punktu, a szansę ma kolejny uczeń. </w:t>
      </w:r>
    </w:p>
    <w:p w:rsidR="000D5319" w:rsidRDefault="000D5319" w:rsidP="000D5319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0D5319" w:rsidRDefault="000D5319" w:rsidP="000D5319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 xml:space="preserve">Dla każdego uczestnika przewidziane są nagrody oraz dyplomy. </w:t>
      </w:r>
    </w:p>
    <w:p w:rsidR="000D5319" w:rsidRDefault="000D5319" w:rsidP="000D5319">
      <w:pPr>
        <w:ind w:firstLine="708"/>
        <w:rPr>
          <w:color w:val="000000" w:themeColor="text1"/>
          <w:sz w:val="36"/>
          <w:szCs w:val="36"/>
        </w:rPr>
      </w:pPr>
    </w:p>
    <w:p w:rsidR="000D5319" w:rsidRDefault="000D5319" w:rsidP="000D5319">
      <w:pPr>
        <w:ind w:firstLine="708"/>
        <w:rPr>
          <w:color w:val="000000" w:themeColor="text1"/>
          <w:sz w:val="36"/>
          <w:szCs w:val="36"/>
        </w:rPr>
      </w:pPr>
    </w:p>
    <w:p w:rsidR="00440922" w:rsidRDefault="00440922"/>
    <w:sectPr w:rsidR="00440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05D38"/>
    <w:multiLevelType w:val="multilevel"/>
    <w:tmpl w:val="DA660A7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-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319"/>
    <w:rsid w:val="000D5319"/>
    <w:rsid w:val="001154BD"/>
    <w:rsid w:val="0044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4DA2"/>
  <w15:chartTrackingRefBased/>
  <w15:docId w15:val="{48B36291-C853-404B-9BBD-E3C0C9E3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531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306</Words>
  <Characters>1838</Characters>
  <Application>Microsoft Office Word</Application>
  <DocSecurity>0</DocSecurity>
  <Lines>15</Lines>
  <Paragraphs>4</Paragraphs>
  <ScaleCrop>false</ScaleCrop>
  <Company>HP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2022-04-24T14:31:00Z</dcterms:created>
  <dcterms:modified xsi:type="dcterms:W3CDTF">2022-04-27T08:49:00Z</dcterms:modified>
</cp:coreProperties>
</file>